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0" w:rsidRPr="005A3633" w:rsidRDefault="00D1047F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proofErr w:type="gramEnd"/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D1047F" w:rsidRPr="00D1047F" w:rsidRDefault="00E87CF0" w:rsidP="00D1047F">
      <w:pPr>
        <w:tabs>
          <w:tab w:val="left" w:pos="0"/>
        </w:tabs>
        <w:spacing w:after="0"/>
        <w:ind w:right="45"/>
        <w:jc w:val="center"/>
        <w:rPr>
          <w:rFonts w:ascii="Calibri" w:hAnsi="Calibri" w:cs="Calibri"/>
          <w:sz w:val="28"/>
          <w:szCs w:val="28"/>
        </w:rPr>
      </w:pPr>
      <w:r w:rsidRPr="005A3633">
        <w:rPr>
          <w:rFonts w:eastAsia="Arial" w:cs="Arial"/>
          <w:w w:val="99"/>
          <w:position w:val="-1"/>
          <w:sz w:val="28"/>
          <w:szCs w:val="24"/>
        </w:rPr>
        <w:t>B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>NDO P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R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L</w:t>
      </w:r>
      <w:r w:rsidRPr="005A3633">
        <w:rPr>
          <w:rFonts w:eastAsia="Arial" w:cs="Arial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 xml:space="preserve"> </w:t>
      </w:r>
      <w:r w:rsidR="00D1047F" w:rsidRPr="00D1047F">
        <w:rPr>
          <w:rFonts w:ascii="Calibri" w:hAnsi="Calibri" w:cs="Calibri"/>
          <w:sz w:val="28"/>
          <w:szCs w:val="28"/>
        </w:rPr>
        <w:t xml:space="preserve">SELEZIONE PER </w:t>
      </w:r>
    </w:p>
    <w:p w:rsidR="00D1047F" w:rsidRPr="00D1047F" w:rsidRDefault="00D1047F" w:rsidP="00D1047F">
      <w:pPr>
        <w:tabs>
          <w:tab w:val="left" w:pos="0"/>
        </w:tabs>
        <w:spacing w:after="0"/>
        <w:ind w:right="45"/>
        <w:jc w:val="center"/>
        <w:rPr>
          <w:rFonts w:ascii="Calibri" w:hAnsi="Calibri" w:cs="Calibri"/>
          <w:sz w:val="28"/>
          <w:szCs w:val="28"/>
        </w:rPr>
      </w:pPr>
      <w:r w:rsidRPr="00D1047F">
        <w:rPr>
          <w:rFonts w:ascii="Calibri" w:hAnsi="Calibri" w:cs="Calibri"/>
          <w:sz w:val="28"/>
          <w:szCs w:val="28"/>
        </w:rPr>
        <w:t>BORSA DI STUDIO PER CORSO GUIDE AMBIENTALI ESCURSIONISTICHE</w:t>
      </w:r>
    </w:p>
    <w:p w:rsidR="003A1685" w:rsidRDefault="003A1685" w:rsidP="00D1047F">
      <w:pPr>
        <w:tabs>
          <w:tab w:val="left" w:pos="5780"/>
        </w:tabs>
        <w:spacing w:before="29" w:line="260" w:lineRule="exact"/>
        <w:jc w:val="center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</w:t>
      </w:r>
      <w:proofErr w:type="spellEnd"/>
      <w:r w:rsidRPr="005A3633">
        <w:rPr>
          <w:rFonts w:eastAsia="Arial" w:cs="Arial"/>
          <w:sz w:val="24"/>
          <w:szCs w:val="24"/>
        </w:rPr>
        <w:t xml:space="preserve">.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nato</w:t>
      </w:r>
      <w:proofErr w:type="gramEnd"/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pec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87CF0" w:rsidRPr="005A3633" w:rsidRDefault="00E87CF0" w:rsidP="00D1047F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z w:val="24"/>
          <w:szCs w:val="24"/>
        </w:rPr>
        <w:t>di</w:t>
      </w:r>
      <w:proofErr w:type="gramEnd"/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="00D1047F">
        <w:rPr>
          <w:rFonts w:eastAsia="Arial" w:cs="Arial"/>
          <w:sz w:val="24"/>
          <w:szCs w:val="24"/>
        </w:rPr>
        <w:t xml:space="preserve"> n. </w:t>
      </w:r>
      <w:r w:rsidR="00D1047F">
        <w:rPr>
          <w:sz w:val="24"/>
          <w:szCs w:val="24"/>
        </w:rPr>
        <w:t>di n. 4 borse di studio da € 500,00 cadauna come supporto alla quota di iscrizione al corso “</w:t>
      </w:r>
      <w:r w:rsidR="00D1047F" w:rsidRPr="004C1D9E">
        <w:rPr>
          <w:sz w:val="24"/>
          <w:szCs w:val="24"/>
        </w:rPr>
        <w:t>CORSO DI FORMAZIONE</w:t>
      </w:r>
      <w:r w:rsidR="00D1047F">
        <w:rPr>
          <w:sz w:val="24"/>
          <w:szCs w:val="24"/>
        </w:rPr>
        <w:t xml:space="preserve"> </w:t>
      </w:r>
      <w:r w:rsidR="00D1047F" w:rsidRPr="004C1D9E">
        <w:rPr>
          <w:sz w:val="24"/>
          <w:szCs w:val="24"/>
        </w:rPr>
        <w:t>GUIDA AMBIENTALE ESCURSIONISTICA</w:t>
      </w:r>
      <w:r w:rsidR="00D1047F">
        <w:rPr>
          <w:sz w:val="24"/>
          <w:szCs w:val="24"/>
        </w:rPr>
        <w:t xml:space="preserve"> </w:t>
      </w:r>
      <w:r w:rsidR="00D1047F" w:rsidRPr="004C1D9E">
        <w:rPr>
          <w:sz w:val="24"/>
          <w:szCs w:val="24"/>
        </w:rPr>
        <w:t>2021</w:t>
      </w:r>
      <w:r w:rsidR="00D1047F">
        <w:rPr>
          <w:sz w:val="24"/>
          <w:szCs w:val="24"/>
        </w:rPr>
        <w:t xml:space="preserve"> </w:t>
      </w:r>
      <w:r w:rsidR="00D1047F" w:rsidRPr="004C1D9E">
        <w:rPr>
          <w:sz w:val="24"/>
          <w:szCs w:val="24"/>
        </w:rPr>
        <w:t>CON IL PATROCINIO DI AIGAE</w:t>
      </w:r>
      <w:r w:rsidR="00D1047F">
        <w:rPr>
          <w:sz w:val="24"/>
          <w:szCs w:val="24"/>
        </w:rPr>
        <w:t>”</w:t>
      </w:r>
      <w:r w:rsidR="00D1047F">
        <w:rPr>
          <w:sz w:val="24"/>
          <w:szCs w:val="24"/>
        </w:rPr>
        <w:t>.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ato e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proofErr w:type="gramStart"/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proofErr w:type="gramEnd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Schema riassuntivo degli elementi suscettibili di valutazione ai sensi del Bando (Modello C)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  <w:bookmarkStart w:id="0" w:name="_GoBack"/>
      <w:bookmarkEnd w:id="0"/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lastRenderedPageBreak/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="00DD7E82">
        <w:rPr>
          <w:rFonts w:eastAsia="Arial" w:cs="Arial"/>
          <w:spacing w:val="-6"/>
          <w:sz w:val="24"/>
          <w:szCs w:val="24"/>
        </w:rPr>
        <w:t xml:space="preserve"> </w:t>
      </w:r>
      <w:proofErr w:type="spellStart"/>
      <w:r w:rsidR="00DD7E82">
        <w:rPr>
          <w:rFonts w:eastAsia="Arial" w:cs="Arial"/>
          <w:spacing w:val="-6"/>
          <w:sz w:val="24"/>
          <w:szCs w:val="24"/>
        </w:rPr>
        <w:t>Se.Va.T</w:t>
      </w:r>
      <w:proofErr w:type="spellEnd"/>
      <w:r w:rsidR="00DD7E82">
        <w:rPr>
          <w:rFonts w:eastAsia="Arial" w:cs="Arial"/>
          <w:spacing w:val="-6"/>
          <w:sz w:val="24"/>
          <w:szCs w:val="24"/>
        </w:rPr>
        <w:t xml:space="preserve">. Servizi Valle Trompia </w:t>
      </w:r>
      <w:proofErr w:type="spellStart"/>
      <w:r w:rsidR="00DD7E82">
        <w:rPr>
          <w:rFonts w:eastAsia="Arial" w:cs="Arial"/>
          <w:spacing w:val="-6"/>
          <w:sz w:val="24"/>
          <w:szCs w:val="24"/>
        </w:rPr>
        <w:t>scrl</w:t>
      </w:r>
      <w:proofErr w:type="spellEnd"/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    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</w:t>
      </w:r>
      <w:proofErr w:type="gramEnd"/>
      <w:r w:rsidRPr="005A3633">
        <w:rPr>
          <w:rFonts w:eastAsia="Arial" w:cs="Arial"/>
          <w:sz w:val="24"/>
          <w:szCs w:val="24"/>
        </w:rPr>
        <w:t xml:space="preserve">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1F1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737"/>
    <w:rsid w:val="001F109A"/>
    <w:rsid w:val="00200737"/>
    <w:rsid w:val="00244DD6"/>
    <w:rsid w:val="003716BB"/>
    <w:rsid w:val="003A1685"/>
    <w:rsid w:val="003B3A30"/>
    <w:rsid w:val="0049172F"/>
    <w:rsid w:val="00585859"/>
    <w:rsid w:val="005A3633"/>
    <w:rsid w:val="0095477C"/>
    <w:rsid w:val="00D1047F"/>
    <w:rsid w:val="00DD7E82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6FA14E3-151B-4D6F-89D7-431CFF5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Paola Antonelli</cp:lastModifiedBy>
  <cp:revision>9</cp:revision>
  <dcterms:created xsi:type="dcterms:W3CDTF">2019-06-06T08:23:00Z</dcterms:created>
  <dcterms:modified xsi:type="dcterms:W3CDTF">2021-04-16T11:02:00Z</dcterms:modified>
</cp:coreProperties>
</file>